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4B" w:rsidRPr="00147FBC" w:rsidRDefault="0050424B" w:rsidP="0050424B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b/>
          <w:color w:val="943634" w:themeColor="accent2" w:themeShade="BF"/>
          <w:sz w:val="20"/>
          <w:szCs w:val="20"/>
        </w:rPr>
      </w:pPr>
      <w:r w:rsidRPr="00147FBC">
        <w:rPr>
          <w:rFonts w:asciiTheme="minorEastAsia" w:hAnsiTheme="minorEastAsia" w:hint="eastAsia"/>
          <w:b/>
          <w:color w:val="943634" w:themeColor="accent2" w:themeShade="BF"/>
          <w:sz w:val="20"/>
          <w:szCs w:val="20"/>
        </w:rPr>
        <w:t>ゴルフ・プレイ・アット・マウント・マララヤ・ゴルフ＆カントリー・クラブ</w:t>
      </w:r>
    </w:p>
    <w:p w:rsidR="00245DFE" w:rsidRPr="00147FBC" w:rsidRDefault="00245DFE" w:rsidP="00DA7A30">
      <w:pPr>
        <w:shd w:val="clear" w:color="auto" w:fill="FFFFFF"/>
        <w:adjustRightInd w:val="0"/>
        <w:snapToGrid w:val="0"/>
        <w:spacing w:line="240" w:lineRule="atLeast"/>
        <w:rPr>
          <w:rFonts w:asciiTheme="minorEastAsia" w:hAnsiTheme="minorEastAsia" w:cs="Helvetica"/>
          <w:sz w:val="20"/>
          <w:szCs w:val="20"/>
        </w:rPr>
      </w:pPr>
      <w:r w:rsidRPr="00147FBC">
        <w:rPr>
          <w:rFonts w:asciiTheme="minorEastAsia" w:hAnsiTheme="minorEastAsia" w:cs="Helvetica" w:hint="eastAsia"/>
          <w:noProof/>
          <w:sz w:val="20"/>
          <w:szCs w:val="20"/>
        </w:rPr>
        <w:drawing>
          <wp:inline distT="0" distB="0" distL="0" distR="0" wp14:anchorId="40536320" wp14:editId="5A0E9AAA">
            <wp:extent cx="2033588" cy="1333500"/>
            <wp:effectExtent l="0" t="0" r="5080" b="0"/>
            <wp:docPr id="6" name="図 6" descr="golf_0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lf_0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8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D8" w:rsidRPr="00147FBC" w:rsidRDefault="00CB15D8" w:rsidP="00CB15D8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ザ・ファームのプログラムとともに、レジャー・アクティビティとしてゴルフもお楽しみいただけます。世界的に有名な</w:t>
      </w:r>
      <w:r w:rsidRPr="00147FBC">
        <w:rPr>
          <w:rFonts w:asciiTheme="minorEastAsia" w:hAnsiTheme="minorEastAsia"/>
          <w:sz w:val="20"/>
          <w:szCs w:val="20"/>
        </w:rPr>
        <w:t>J.</w:t>
      </w:r>
      <w:r w:rsidRPr="00147FBC">
        <w:rPr>
          <w:rFonts w:asciiTheme="minorEastAsia" w:hAnsiTheme="minorEastAsia" w:hint="eastAsia"/>
          <w:sz w:val="20"/>
          <w:szCs w:val="20"/>
        </w:rPr>
        <w:t>マイケル・ポエレ・デザイン・グループが設計した、</w:t>
      </w:r>
      <w:r w:rsidRPr="00147FBC">
        <w:rPr>
          <w:rFonts w:asciiTheme="minorEastAsia" w:hAnsiTheme="minorEastAsia"/>
          <w:sz w:val="20"/>
          <w:szCs w:val="20"/>
        </w:rPr>
        <w:t>27</w:t>
      </w:r>
      <w:r w:rsidRPr="00147FBC">
        <w:rPr>
          <w:rFonts w:asciiTheme="minorEastAsia" w:hAnsiTheme="minorEastAsia" w:hint="eastAsia"/>
          <w:sz w:val="20"/>
          <w:szCs w:val="20"/>
        </w:rPr>
        <w:t>ホールの全天候型チャンピオンシップ・ゴルフ・コースにてプレイいただけます。第</w:t>
      </w:r>
      <w:r w:rsidRPr="00147FBC">
        <w:rPr>
          <w:rFonts w:asciiTheme="minorEastAsia" w:hAnsiTheme="minorEastAsia"/>
          <w:sz w:val="20"/>
          <w:szCs w:val="20"/>
        </w:rPr>
        <w:t>89</w:t>
      </w:r>
      <w:r w:rsidRPr="00147FBC">
        <w:rPr>
          <w:rFonts w:asciiTheme="minorEastAsia" w:hAnsiTheme="minorEastAsia" w:hint="eastAsia"/>
          <w:sz w:val="20"/>
          <w:szCs w:val="20"/>
        </w:rPr>
        <w:t>回フィリピン・オープンの開催場所でもあります。マクロ</w:t>
      </w:r>
      <w:r w:rsidRPr="00147FBC">
        <w:rPr>
          <w:rFonts w:asciiTheme="minorEastAsia" w:hAnsiTheme="minorEastAsia"/>
          <w:sz w:val="20"/>
          <w:szCs w:val="20"/>
        </w:rPr>
        <w:t>7</w:t>
      </w:r>
      <w:r w:rsidRPr="00147FBC">
        <w:rPr>
          <w:rFonts w:asciiTheme="minorEastAsia" w:hAnsiTheme="minorEastAsia" w:hint="eastAsia"/>
          <w:sz w:val="20"/>
          <w:szCs w:val="20"/>
        </w:rPr>
        <w:t>番コースは、ゴルフ・マガジンの編集者によるワールド・グレイテスト・ゴルフ・ホール</w:t>
      </w:r>
      <w:r w:rsidRPr="00147FBC">
        <w:rPr>
          <w:rFonts w:asciiTheme="minorEastAsia" w:hAnsiTheme="minorEastAsia"/>
          <w:sz w:val="20"/>
          <w:szCs w:val="20"/>
        </w:rPr>
        <w:t>500</w:t>
      </w:r>
      <w:r w:rsidRPr="00147FBC">
        <w:rPr>
          <w:rFonts w:asciiTheme="minorEastAsia" w:hAnsiTheme="minorEastAsia" w:hint="eastAsia"/>
          <w:sz w:val="20"/>
          <w:szCs w:val="20"/>
        </w:rPr>
        <w:t>のうちのひとつに含まれています。</w:t>
      </w:r>
    </w:p>
    <w:p w:rsidR="00245DFE" w:rsidRPr="00147FBC" w:rsidRDefault="00245DFE" w:rsidP="00DA7A30">
      <w:pPr>
        <w:shd w:val="clear" w:color="auto" w:fill="FFFFFF"/>
        <w:adjustRightInd w:val="0"/>
        <w:snapToGrid w:val="0"/>
        <w:spacing w:line="240" w:lineRule="atLeast"/>
        <w:rPr>
          <w:rFonts w:asciiTheme="minorEastAsia" w:hAnsiTheme="minorEastAsia" w:cs="Helvetica"/>
          <w:sz w:val="20"/>
          <w:szCs w:val="20"/>
        </w:rPr>
      </w:pPr>
      <w:r w:rsidRPr="00147FBC">
        <w:rPr>
          <w:rFonts w:asciiTheme="minorEastAsia" w:hAnsiTheme="minorEastAsia" w:cs="Helvetica" w:hint="eastAsia"/>
          <w:noProof/>
          <w:sz w:val="20"/>
          <w:szCs w:val="20"/>
        </w:rPr>
        <w:drawing>
          <wp:inline distT="0" distB="0" distL="0" distR="0" wp14:anchorId="7D505601" wp14:editId="0E0053EF">
            <wp:extent cx="1447800" cy="965200"/>
            <wp:effectExtent l="0" t="0" r="0" b="6350"/>
            <wp:docPr id="5" name="図 5" descr="g-0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-0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06" cy="95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466" w:rsidRPr="00147FBC">
        <w:rPr>
          <w:rFonts w:asciiTheme="minorEastAsia" w:hAnsiTheme="minorEastAsia" w:cs="Helvetica" w:hint="eastAsia"/>
          <w:sz w:val="20"/>
          <w:szCs w:val="20"/>
        </w:rPr>
        <w:t xml:space="preserve"> </w:t>
      </w:r>
      <w:r w:rsidRPr="00147FBC">
        <w:rPr>
          <w:rFonts w:asciiTheme="minorEastAsia" w:hAnsiTheme="minorEastAsia" w:cs="Helvetica" w:hint="eastAsia"/>
          <w:noProof/>
          <w:sz w:val="20"/>
          <w:szCs w:val="20"/>
        </w:rPr>
        <w:drawing>
          <wp:inline distT="0" distB="0" distL="0" distR="0" wp14:anchorId="3DA0BD22" wp14:editId="5A849BDD">
            <wp:extent cx="1333500" cy="889000"/>
            <wp:effectExtent l="0" t="0" r="0" b="6350"/>
            <wp:docPr id="4" name="図 4" descr="g-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-0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466" w:rsidRPr="00147FBC">
        <w:rPr>
          <w:rFonts w:asciiTheme="minorEastAsia" w:hAnsiTheme="minorEastAsia" w:cs="Helvetica" w:hint="eastAsia"/>
          <w:sz w:val="20"/>
          <w:szCs w:val="20"/>
        </w:rPr>
        <w:t xml:space="preserve"> </w:t>
      </w:r>
      <w:r w:rsidRPr="00147FBC">
        <w:rPr>
          <w:rFonts w:asciiTheme="minorEastAsia" w:hAnsiTheme="minorEastAsia" w:cs="Helvetica" w:hint="eastAsia"/>
          <w:noProof/>
          <w:sz w:val="20"/>
          <w:szCs w:val="20"/>
        </w:rPr>
        <w:drawing>
          <wp:inline distT="0" distB="0" distL="0" distR="0" wp14:anchorId="2C5C574F" wp14:editId="6D8E4C5C">
            <wp:extent cx="1524000" cy="1016000"/>
            <wp:effectExtent l="0" t="0" r="0" b="0"/>
            <wp:docPr id="3" name="図 3" descr="g-0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-0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466" w:rsidRPr="00147FBC">
        <w:rPr>
          <w:rFonts w:asciiTheme="minorEastAsia" w:hAnsiTheme="minorEastAsia" w:cs="Helvetica" w:hint="eastAsia"/>
          <w:sz w:val="20"/>
          <w:szCs w:val="20"/>
        </w:rPr>
        <w:t xml:space="preserve"> </w:t>
      </w:r>
      <w:r w:rsidRPr="00147FBC">
        <w:rPr>
          <w:rFonts w:asciiTheme="minorEastAsia" w:hAnsiTheme="minorEastAsia" w:cs="Helvetica" w:hint="eastAsia"/>
          <w:noProof/>
          <w:sz w:val="20"/>
          <w:szCs w:val="20"/>
        </w:rPr>
        <w:drawing>
          <wp:inline distT="0" distB="0" distL="0" distR="0" wp14:anchorId="07145D63" wp14:editId="334F4B19">
            <wp:extent cx="1524000" cy="1016000"/>
            <wp:effectExtent l="0" t="0" r="0" b="0"/>
            <wp:docPr id="2" name="図 2" descr="g-0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-0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D8" w:rsidRPr="00147FBC" w:rsidRDefault="00CB15D8" w:rsidP="00DA7A30">
      <w:pPr>
        <w:shd w:val="clear" w:color="auto" w:fill="FFFFFF"/>
        <w:adjustRightInd w:val="0"/>
        <w:snapToGrid w:val="0"/>
        <w:spacing w:line="240" w:lineRule="atLeast"/>
        <w:rPr>
          <w:rFonts w:asciiTheme="minorEastAsia" w:hAnsiTheme="minorEastAsia" w:cs="Helvetica"/>
          <w:sz w:val="20"/>
          <w:szCs w:val="20"/>
        </w:rPr>
      </w:pPr>
    </w:p>
    <w:p w:rsidR="00CB15D8" w:rsidRPr="00147FBC" w:rsidRDefault="00CB15D8" w:rsidP="00CB15D8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b/>
          <w:color w:val="943634" w:themeColor="accent2" w:themeShade="BF"/>
          <w:sz w:val="20"/>
          <w:szCs w:val="20"/>
        </w:rPr>
      </w:pPr>
      <w:r w:rsidRPr="00147FBC">
        <w:rPr>
          <w:rFonts w:asciiTheme="minorEastAsia" w:hAnsiTheme="minorEastAsia" w:hint="eastAsia"/>
          <w:b/>
          <w:color w:val="943634" w:themeColor="accent2" w:themeShade="BF"/>
          <w:sz w:val="20"/>
          <w:szCs w:val="20"/>
        </w:rPr>
        <w:t>ゴルフ・プレイ料金：</w:t>
      </w:r>
    </w:p>
    <w:p w:rsidR="00CB15D8" w:rsidRPr="00147FBC" w:rsidRDefault="00CB15D8" w:rsidP="00CB15D8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グリーン・フィー</w:t>
      </w:r>
      <w:r w:rsidRPr="00147FBC">
        <w:rPr>
          <w:rFonts w:asciiTheme="minorEastAsia" w:hAnsiTheme="minorEastAsia"/>
          <w:sz w:val="20"/>
          <w:szCs w:val="20"/>
        </w:rPr>
        <w:tab/>
      </w:r>
      <w:r w:rsidRPr="00147FBC">
        <w:rPr>
          <w:rFonts w:asciiTheme="minorEastAsia" w:hAnsiTheme="minorEastAsia" w:hint="eastAsia"/>
          <w:sz w:val="20"/>
          <w:szCs w:val="20"/>
        </w:rPr>
        <w:tab/>
        <w:t>平日</w:t>
      </w:r>
      <w:r w:rsidRPr="00147FBC">
        <w:rPr>
          <w:rFonts w:asciiTheme="minorEastAsia" w:hAnsiTheme="minorEastAsia"/>
          <w:sz w:val="20"/>
          <w:szCs w:val="20"/>
        </w:rPr>
        <w:t>(</w:t>
      </w:r>
      <w:r w:rsidRPr="00147FBC">
        <w:rPr>
          <w:rFonts w:asciiTheme="minorEastAsia" w:hAnsiTheme="minorEastAsia" w:hint="eastAsia"/>
          <w:sz w:val="20"/>
          <w:szCs w:val="20"/>
        </w:rPr>
        <w:t>月－金</w:t>
      </w:r>
      <w:r w:rsidRPr="00147FBC">
        <w:rPr>
          <w:rFonts w:asciiTheme="minorEastAsia" w:hAnsiTheme="minorEastAsia"/>
          <w:sz w:val="20"/>
          <w:szCs w:val="20"/>
        </w:rPr>
        <w:t>)</w:t>
      </w:r>
      <w:r w:rsidRPr="00147FBC">
        <w:rPr>
          <w:rFonts w:asciiTheme="minorEastAsia" w:hAnsiTheme="minorEastAsia"/>
          <w:sz w:val="20"/>
          <w:szCs w:val="20"/>
        </w:rPr>
        <w:tab/>
      </w:r>
      <w:r w:rsidRPr="00147FBC">
        <w:rPr>
          <w:rFonts w:asciiTheme="minorEastAsia" w:hAnsiTheme="minorEastAsia"/>
          <w:sz w:val="20"/>
          <w:szCs w:val="20"/>
        </w:rPr>
        <w:tab/>
      </w:r>
      <w:r w:rsidRPr="00147FBC">
        <w:rPr>
          <w:rFonts w:asciiTheme="minorEastAsia" w:hAnsiTheme="minorEastAsia"/>
          <w:sz w:val="20"/>
          <w:szCs w:val="20"/>
        </w:rPr>
        <w:tab/>
      </w:r>
      <w:r w:rsidRPr="00147FBC">
        <w:rPr>
          <w:rFonts w:asciiTheme="minorEastAsia" w:hAnsiTheme="minorEastAsia" w:hint="eastAsia"/>
          <w:sz w:val="20"/>
          <w:szCs w:val="20"/>
        </w:rPr>
        <w:t>週末</w:t>
      </w:r>
      <w:r w:rsidRPr="00147FBC">
        <w:rPr>
          <w:rFonts w:asciiTheme="minorEastAsia" w:hAnsiTheme="minorEastAsia"/>
          <w:sz w:val="20"/>
          <w:szCs w:val="20"/>
        </w:rPr>
        <w:t>(</w:t>
      </w:r>
      <w:r w:rsidRPr="00147FBC">
        <w:rPr>
          <w:rFonts w:asciiTheme="minorEastAsia" w:hAnsiTheme="minorEastAsia" w:hint="eastAsia"/>
          <w:sz w:val="20"/>
          <w:szCs w:val="20"/>
        </w:rPr>
        <w:t>土・日</w:t>
      </w:r>
      <w:r w:rsidRPr="00147FBC">
        <w:rPr>
          <w:rFonts w:asciiTheme="minorEastAsia" w:hAnsiTheme="minorEastAsia"/>
          <w:sz w:val="20"/>
          <w:szCs w:val="20"/>
        </w:rPr>
        <w:t>)</w:t>
      </w:r>
    </w:p>
    <w:p w:rsidR="00CB15D8" w:rsidRPr="00147FBC" w:rsidRDefault="00CB15D8" w:rsidP="00CB15D8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/>
          <w:sz w:val="20"/>
          <w:szCs w:val="20"/>
        </w:rPr>
        <w:t>18</w:t>
      </w:r>
      <w:r w:rsidRPr="00147FBC">
        <w:rPr>
          <w:rFonts w:asciiTheme="minorEastAsia" w:hAnsiTheme="minorEastAsia" w:hint="eastAsia"/>
          <w:sz w:val="20"/>
          <w:szCs w:val="20"/>
        </w:rPr>
        <w:t>ホール</w:t>
      </w:r>
      <w:r w:rsidRPr="00147FBC">
        <w:rPr>
          <w:rFonts w:asciiTheme="minorEastAsia" w:hAnsiTheme="minorEastAsia"/>
          <w:sz w:val="20"/>
          <w:szCs w:val="20"/>
        </w:rPr>
        <w:tab/>
      </w:r>
      <w:r w:rsidRPr="00147FBC">
        <w:rPr>
          <w:rFonts w:asciiTheme="minorEastAsia" w:hAnsiTheme="minorEastAsia"/>
          <w:sz w:val="20"/>
          <w:szCs w:val="20"/>
        </w:rPr>
        <w:tab/>
      </w:r>
      <w:r w:rsidRPr="00147FBC">
        <w:rPr>
          <w:rFonts w:asciiTheme="minorEastAsia" w:hAnsiTheme="minorEastAsia" w:hint="eastAsia"/>
          <w:sz w:val="20"/>
          <w:szCs w:val="20"/>
        </w:rPr>
        <w:t xml:space="preserve">1名様　</w:t>
      </w:r>
      <w:r w:rsidRPr="00147FBC">
        <w:rPr>
          <w:rFonts w:asciiTheme="minorEastAsia" w:hAnsiTheme="minorEastAsia"/>
          <w:sz w:val="20"/>
          <w:szCs w:val="20"/>
        </w:rPr>
        <w:t>Php 3,500.00++</w:t>
      </w:r>
      <w:r w:rsidRPr="00147FBC">
        <w:rPr>
          <w:rFonts w:asciiTheme="minorEastAsia" w:hAnsiTheme="minorEastAsia"/>
          <w:sz w:val="20"/>
          <w:szCs w:val="20"/>
        </w:rPr>
        <w:tab/>
      </w:r>
      <w:r w:rsidRPr="00147FBC">
        <w:rPr>
          <w:rFonts w:asciiTheme="minorEastAsia" w:hAnsiTheme="minorEastAsia"/>
          <w:sz w:val="20"/>
          <w:szCs w:val="20"/>
        </w:rPr>
        <w:tab/>
      </w:r>
      <w:r w:rsidRPr="00147FBC">
        <w:rPr>
          <w:rFonts w:asciiTheme="minorEastAsia" w:hAnsiTheme="minorEastAsia" w:hint="eastAsia"/>
          <w:sz w:val="20"/>
          <w:szCs w:val="20"/>
        </w:rPr>
        <w:t xml:space="preserve">1名様　</w:t>
      </w:r>
      <w:r w:rsidRPr="00147FBC">
        <w:rPr>
          <w:rFonts w:asciiTheme="minorEastAsia" w:hAnsiTheme="minorEastAsia"/>
          <w:sz w:val="20"/>
          <w:szCs w:val="20"/>
        </w:rPr>
        <w:t>Php 5,000.00++</w:t>
      </w:r>
    </w:p>
    <w:p w:rsidR="00CB15D8" w:rsidRPr="00147FBC" w:rsidRDefault="00CB15D8" w:rsidP="00CB15D8">
      <w:pPr>
        <w:adjustRightInd w:val="0"/>
        <w:snapToGrid w:val="0"/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＊料金は予告なしに変更になることがあります</w:t>
      </w:r>
    </w:p>
    <w:p w:rsidR="00CB15D8" w:rsidRPr="00147FBC" w:rsidRDefault="00CB15D8" w:rsidP="00DA7A30">
      <w:pPr>
        <w:shd w:val="clear" w:color="auto" w:fill="FFFFFF"/>
        <w:adjustRightInd w:val="0"/>
        <w:snapToGrid w:val="0"/>
        <w:spacing w:line="240" w:lineRule="atLeast"/>
        <w:rPr>
          <w:rFonts w:asciiTheme="minorEastAsia" w:hAnsiTheme="minorEastAsia" w:cs="Helvetica"/>
          <w:sz w:val="20"/>
          <w:szCs w:val="20"/>
        </w:rPr>
      </w:pPr>
    </w:p>
    <w:p w:rsidR="00CB15D8" w:rsidRPr="00147FBC" w:rsidRDefault="00CB15D8" w:rsidP="00CB15D8">
      <w:pPr>
        <w:snapToGrid w:val="0"/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注意事項：</w:t>
      </w:r>
    </w:p>
    <w:p w:rsidR="0050424B" w:rsidRPr="00147FBC" w:rsidRDefault="0050424B" w:rsidP="0050424B">
      <w:pPr>
        <w:snapToGrid w:val="0"/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・</w:t>
      </w:r>
      <w:r w:rsidR="00CB15D8" w:rsidRPr="00147FBC">
        <w:rPr>
          <w:rFonts w:asciiTheme="minorEastAsia" w:hAnsiTheme="minorEastAsia" w:hint="eastAsia"/>
          <w:sz w:val="20"/>
          <w:szCs w:val="20"/>
        </w:rPr>
        <w:t>キャディー・フィーとゴルフ・カート・レンタル・フィーは含まれません。マウント・マララヤ・ゴルフ＆</w:t>
      </w:r>
    </w:p>
    <w:p w:rsidR="00CB15D8" w:rsidRPr="00147FBC" w:rsidRDefault="00CB15D8" w:rsidP="0050424B">
      <w:pPr>
        <w:snapToGrid w:val="0"/>
        <w:spacing w:line="240" w:lineRule="atLeas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カントリー・クラブにて直接手配ください。</w:t>
      </w:r>
    </w:p>
    <w:p w:rsidR="0050424B" w:rsidRPr="00147FBC" w:rsidRDefault="0050424B" w:rsidP="0050424B">
      <w:pPr>
        <w:snapToGrid w:val="0"/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・</w:t>
      </w:r>
      <w:r w:rsidR="00CB15D8" w:rsidRPr="00147FBC">
        <w:rPr>
          <w:rFonts w:asciiTheme="minorEastAsia" w:hAnsiTheme="minorEastAsia" w:hint="eastAsia"/>
          <w:sz w:val="20"/>
          <w:szCs w:val="20"/>
        </w:rPr>
        <w:t>ゴルフの服装としてふさわしいウェアの着用をお願いしています。デニム、短パン、スリッパ、襟なしや袖</w:t>
      </w:r>
    </w:p>
    <w:p w:rsidR="0050424B" w:rsidRPr="00147FBC" w:rsidRDefault="00CB15D8" w:rsidP="0050424B">
      <w:pPr>
        <w:snapToGrid w:val="0"/>
        <w:spacing w:line="240" w:lineRule="atLeas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なし</w:t>
      </w:r>
      <w:r w:rsidRPr="00147FBC">
        <w:rPr>
          <w:rFonts w:asciiTheme="minorEastAsia" w:hAnsiTheme="minorEastAsia"/>
          <w:sz w:val="20"/>
          <w:szCs w:val="20"/>
        </w:rPr>
        <w:t>T</w:t>
      </w:r>
      <w:r w:rsidRPr="00147FBC">
        <w:rPr>
          <w:rFonts w:asciiTheme="minorEastAsia" w:hAnsiTheme="minorEastAsia" w:hint="eastAsia"/>
          <w:sz w:val="20"/>
          <w:szCs w:val="20"/>
        </w:rPr>
        <w:t>シャツの着用はゴルフ・クラブでは認められておりません。ルールを守っていただけない場合は、ク</w:t>
      </w:r>
    </w:p>
    <w:p w:rsidR="00CB15D8" w:rsidRPr="00147FBC" w:rsidRDefault="00CB15D8" w:rsidP="0050424B">
      <w:pPr>
        <w:snapToGrid w:val="0"/>
        <w:spacing w:line="240" w:lineRule="atLeas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ラブへの入場もお断りいたします。</w:t>
      </w:r>
    </w:p>
    <w:p w:rsidR="00CB15D8" w:rsidRPr="00147FBC" w:rsidRDefault="0050424B" w:rsidP="0050424B">
      <w:pPr>
        <w:snapToGrid w:val="0"/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・</w:t>
      </w:r>
      <w:r w:rsidR="00CB15D8" w:rsidRPr="00147FBC">
        <w:rPr>
          <w:rFonts w:asciiTheme="minorEastAsia" w:hAnsiTheme="minorEastAsia" w:hint="eastAsia"/>
          <w:b/>
          <w:sz w:val="20"/>
          <w:szCs w:val="20"/>
        </w:rPr>
        <w:t>ティー・タイム制限：</w:t>
      </w:r>
      <w:r w:rsidRPr="00147FBC">
        <w:rPr>
          <w:rFonts w:asciiTheme="minorEastAsia" w:hAnsiTheme="minorEastAsia" w:hint="eastAsia"/>
          <w:sz w:val="20"/>
          <w:szCs w:val="20"/>
        </w:rPr>
        <w:tab/>
      </w:r>
      <w:r w:rsidR="00CB15D8" w:rsidRPr="00147FBC">
        <w:rPr>
          <w:rFonts w:asciiTheme="minorEastAsia" w:hAnsiTheme="minorEastAsia" w:hint="eastAsia"/>
          <w:sz w:val="20"/>
          <w:szCs w:val="20"/>
        </w:rPr>
        <w:t xml:space="preserve">月－木：一日中可　</w:t>
      </w:r>
      <w:r w:rsidR="00CB15D8" w:rsidRPr="00147FBC">
        <w:rPr>
          <w:rFonts w:asciiTheme="minorEastAsia" w:hAnsiTheme="minorEastAsia"/>
          <w:sz w:val="20"/>
          <w:szCs w:val="20"/>
        </w:rPr>
        <w:t>/</w:t>
      </w:r>
      <w:r w:rsidR="00CB15D8" w:rsidRPr="00147FBC">
        <w:rPr>
          <w:rFonts w:asciiTheme="minorEastAsia" w:hAnsiTheme="minorEastAsia" w:hint="eastAsia"/>
          <w:sz w:val="20"/>
          <w:szCs w:val="20"/>
        </w:rPr>
        <w:t xml:space="preserve">　</w:t>
      </w:r>
      <w:r w:rsidRPr="00147FBC">
        <w:rPr>
          <w:rFonts w:asciiTheme="minorEastAsia" w:hAnsiTheme="minorEastAsia" w:hint="eastAsia"/>
          <w:sz w:val="20"/>
          <w:szCs w:val="20"/>
        </w:rPr>
        <w:tab/>
        <w:t>金－日及び</w:t>
      </w:r>
      <w:r w:rsidR="00CB15D8" w:rsidRPr="00147FBC">
        <w:rPr>
          <w:rFonts w:asciiTheme="minorEastAsia" w:hAnsiTheme="minorEastAsia" w:hint="eastAsia"/>
          <w:sz w:val="20"/>
          <w:szCs w:val="20"/>
        </w:rPr>
        <w:t>祝日：午前</w:t>
      </w:r>
      <w:r w:rsidR="00CB15D8" w:rsidRPr="00147FBC">
        <w:rPr>
          <w:rFonts w:asciiTheme="minorEastAsia" w:hAnsiTheme="minorEastAsia"/>
          <w:sz w:val="20"/>
          <w:szCs w:val="20"/>
        </w:rPr>
        <w:t>11</w:t>
      </w:r>
      <w:r w:rsidR="00CB15D8" w:rsidRPr="00147FBC">
        <w:rPr>
          <w:rFonts w:asciiTheme="minorEastAsia" w:hAnsiTheme="minorEastAsia" w:hint="eastAsia"/>
          <w:sz w:val="20"/>
          <w:szCs w:val="20"/>
        </w:rPr>
        <w:t>時以降可</w:t>
      </w:r>
    </w:p>
    <w:p w:rsidR="0050424B" w:rsidRPr="00147FBC" w:rsidRDefault="0050424B" w:rsidP="00CB15D8">
      <w:pPr>
        <w:snapToGrid w:val="0"/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・</w:t>
      </w:r>
      <w:r w:rsidR="00CB15D8" w:rsidRPr="00147FBC">
        <w:rPr>
          <w:rFonts w:asciiTheme="minorEastAsia" w:hAnsiTheme="minorEastAsia" w:hint="eastAsia"/>
          <w:sz w:val="20"/>
          <w:szCs w:val="20"/>
        </w:rPr>
        <w:t>ティー・タイム設定には、ザ・ファーム・セールス＆リザベーション・オフィスを通して、事前の支払いと</w:t>
      </w:r>
    </w:p>
    <w:p w:rsidR="00CB15D8" w:rsidRPr="00147FBC" w:rsidRDefault="00CB15D8" w:rsidP="0050424B">
      <w:pPr>
        <w:snapToGrid w:val="0"/>
        <w:spacing w:line="240" w:lineRule="atLeas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47FBC">
        <w:rPr>
          <w:rFonts w:asciiTheme="minorEastAsia" w:hAnsiTheme="minorEastAsia" w:hint="eastAsia"/>
          <w:sz w:val="20"/>
          <w:szCs w:val="20"/>
        </w:rPr>
        <w:t>予約が必要となります。</w:t>
      </w:r>
    </w:p>
    <w:p w:rsidR="00245DFE" w:rsidRDefault="00245DFE" w:rsidP="00DA7A30">
      <w:pPr>
        <w:pStyle w:val="Web"/>
        <w:shd w:val="clear" w:color="auto" w:fill="FFFFFF"/>
        <w:adjustRightInd w:val="0"/>
        <w:snapToGrid w:val="0"/>
        <w:spacing w:after="0" w:line="240" w:lineRule="atLeast"/>
        <w:rPr>
          <w:rFonts w:asciiTheme="minorEastAsia" w:eastAsiaTheme="minorEastAsia" w:hAnsiTheme="minorEastAsia" w:cs="Helvetica"/>
          <w:sz w:val="20"/>
          <w:szCs w:val="20"/>
        </w:rPr>
      </w:pPr>
    </w:p>
    <w:p w:rsidR="00245DFE" w:rsidRDefault="00245DFE" w:rsidP="00DA7A30">
      <w:pPr>
        <w:adjustRightInd w:val="0"/>
        <w:snapToGrid w:val="0"/>
        <w:spacing w:line="240" w:lineRule="atLeast"/>
        <w:rPr>
          <w:rFonts w:asciiTheme="minorEastAsia" w:hAnsiTheme="minorEastAsia" w:hint="eastAsia"/>
          <w:b/>
          <w:color w:val="943634" w:themeColor="accent2" w:themeShade="BF"/>
          <w:sz w:val="24"/>
          <w:szCs w:val="24"/>
        </w:rPr>
      </w:pPr>
    </w:p>
    <w:p w:rsidR="004C192F" w:rsidRPr="00147FBC" w:rsidRDefault="004C192F" w:rsidP="00DA7A30">
      <w:pPr>
        <w:adjustRightInd w:val="0"/>
        <w:snapToGrid w:val="0"/>
        <w:spacing w:line="240" w:lineRule="atLeas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4C192F" w:rsidRPr="00147FBC" w:rsidSect="008148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CA" w:rsidRDefault="002165CA" w:rsidP="000265BE">
      <w:r>
        <w:separator/>
      </w:r>
    </w:p>
  </w:endnote>
  <w:endnote w:type="continuationSeparator" w:id="0">
    <w:p w:rsidR="002165CA" w:rsidRDefault="002165CA" w:rsidP="0002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CA" w:rsidRDefault="002165CA" w:rsidP="000265BE">
      <w:r>
        <w:separator/>
      </w:r>
    </w:p>
  </w:footnote>
  <w:footnote w:type="continuationSeparator" w:id="0">
    <w:p w:rsidR="002165CA" w:rsidRDefault="002165CA" w:rsidP="0002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94"/>
    <w:multiLevelType w:val="multilevel"/>
    <w:tmpl w:val="5CF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4319"/>
    <w:multiLevelType w:val="multilevel"/>
    <w:tmpl w:val="AFB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47B69"/>
    <w:multiLevelType w:val="multilevel"/>
    <w:tmpl w:val="6A2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769E"/>
    <w:multiLevelType w:val="multilevel"/>
    <w:tmpl w:val="A8DA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77913"/>
    <w:multiLevelType w:val="hybridMultilevel"/>
    <w:tmpl w:val="98E639F6"/>
    <w:lvl w:ilvl="0" w:tplc="1E6A494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146755"/>
    <w:multiLevelType w:val="hybridMultilevel"/>
    <w:tmpl w:val="F864C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1B7439"/>
    <w:multiLevelType w:val="multilevel"/>
    <w:tmpl w:val="09B0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00FEC"/>
    <w:multiLevelType w:val="multilevel"/>
    <w:tmpl w:val="248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45DFF"/>
    <w:multiLevelType w:val="hybridMultilevel"/>
    <w:tmpl w:val="9AE85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A2B431D"/>
    <w:multiLevelType w:val="multilevel"/>
    <w:tmpl w:val="C45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D3B6F"/>
    <w:multiLevelType w:val="hybridMultilevel"/>
    <w:tmpl w:val="D7AEB2C0"/>
    <w:lvl w:ilvl="0" w:tplc="BFE2F4A4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481FD4"/>
    <w:multiLevelType w:val="hybridMultilevel"/>
    <w:tmpl w:val="B150CD0E"/>
    <w:lvl w:ilvl="0" w:tplc="209A1706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C553DF"/>
    <w:multiLevelType w:val="hybridMultilevel"/>
    <w:tmpl w:val="C7A20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AD515F"/>
    <w:multiLevelType w:val="multilevel"/>
    <w:tmpl w:val="03A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FE"/>
    <w:rsid w:val="000265BE"/>
    <w:rsid w:val="00052573"/>
    <w:rsid w:val="00053E3E"/>
    <w:rsid w:val="000564E6"/>
    <w:rsid w:val="00075631"/>
    <w:rsid w:val="000B5B7D"/>
    <w:rsid w:val="000C6531"/>
    <w:rsid w:val="000F73D1"/>
    <w:rsid w:val="00147FBC"/>
    <w:rsid w:val="002165CA"/>
    <w:rsid w:val="00245DFE"/>
    <w:rsid w:val="002D5EBB"/>
    <w:rsid w:val="00315017"/>
    <w:rsid w:val="003C0935"/>
    <w:rsid w:val="004C192F"/>
    <w:rsid w:val="0050424B"/>
    <w:rsid w:val="00516F93"/>
    <w:rsid w:val="005516EC"/>
    <w:rsid w:val="005D66C5"/>
    <w:rsid w:val="006776EC"/>
    <w:rsid w:val="00750F2C"/>
    <w:rsid w:val="007714F3"/>
    <w:rsid w:val="008148A4"/>
    <w:rsid w:val="00843BA1"/>
    <w:rsid w:val="008857EA"/>
    <w:rsid w:val="008D6992"/>
    <w:rsid w:val="008F5C62"/>
    <w:rsid w:val="00945738"/>
    <w:rsid w:val="00951CFB"/>
    <w:rsid w:val="009E38FE"/>
    <w:rsid w:val="00A41466"/>
    <w:rsid w:val="00A92864"/>
    <w:rsid w:val="00AA5EF8"/>
    <w:rsid w:val="00AD3CA4"/>
    <w:rsid w:val="00B13183"/>
    <w:rsid w:val="00B21036"/>
    <w:rsid w:val="00B33003"/>
    <w:rsid w:val="00B40855"/>
    <w:rsid w:val="00B45E4A"/>
    <w:rsid w:val="00BD34AE"/>
    <w:rsid w:val="00C721AC"/>
    <w:rsid w:val="00C73D29"/>
    <w:rsid w:val="00CB15D8"/>
    <w:rsid w:val="00D02B7F"/>
    <w:rsid w:val="00D03523"/>
    <w:rsid w:val="00D54466"/>
    <w:rsid w:val="00DA7A30"/>
    <w:rsid w:val="00E25C9E"/>
    <w:rsid w:val="00FB1B75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D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E38FE"/>
    <w:pPr>
      <w:widowControl/>
      <w:spacing w:after="150"/>
      <w:jc w:val="left"/>
      <w:outlineLvl w:val="1"/>
    </w:pPr>
    <w:rPr>
      <w:rFonts w:ascii="inherit" w:eastAsia="ＭＳ Ｐゴシック" w:hAnsi="inherit" w:cs="ＭＳ Ｐゴシック"/>
      <w:kern w:val="0"/>
      <w:sz w:val="33"/>
      <w:szCs w:val="33"/>
    </w:rPr>
  </w:style>
  <w:style w:type="paragraph" w:styleId="4">
    <w:name w:val="heading 4"/>
    <w:basedOn w:val="a"/>
    <w:link w:val="40"/>
    <w:uiPriority w:val="9"/>
    <w:qFormat/>
    <w:rsid w:val="009E38FE"/>
    <w:pPr>
      <w:widowControl/>
      <w:spacing w:after="150"/>
      <w:jc w:val="left"/>
      <w:outlineLvl w:val="3"/>
    </w:pPr>
    <w:rPr>
      <w:rFonts w:ascii="inherit" w:eastAsia="ＭＳ Ｐゴシック" w:hAnsi="inherit" w:cs="ＭＳ Ｐゴシック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38FE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E38FE"/>
    <w:rPr>
      <w:rFonts w:ascii="inherit" w:eastAsia="ＭＳ Ｐゴシック" w:hAnsi="inherit" w:cs="ＭＳ Ｐゴシック"/>
      <w:kern w:val="0"/>
      <w:sz w:val="33"/>
      <w:szCs w:val="33"/>
    </w:rPr>
  </w:style>
  <w:style w:type="character" w:customStyle="1" w:styleId="40">
    <w:name w:val="見出し 4 (文字)"/>
    <w:basedOn w:val="a0"/>
    <w:link w:val="4"/>
    <w:uiPriority w:val="9"/>
    <w:rsid w:val="009E38FE"/>
    <w:rPr>
      <w:rFonts w:ascii="inherit" w:eastAsia="ＭＳ Ｐゴシック" w:hAnsi="inherit" w:cs="ＭＳ Ｐゴシック"/>
      <w:kern w:val="0"/>
      <w:sz w:val="26"/>
      <w:szCs w:val="26"/>
    </w:rPr>
  </w:style>
  <w:style w:type="character" w:styleId="a3">
    <w:name w:val="Strong"/>
    <w:basedOn w:val="a0"/>
    <w:uiPriority w:val="22"/>
    <w:qFormat/>
    <w:rsid w:val="009E38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3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3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DF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45DFE"/>
    <w:rPr>
      <w:strike w:val="0"/>
      <w:dstrike w:val="0"/>
      <w:color w:val="6BB145"/>
      <w:u w:val="none"/>
      <w:effect w:val="none"/>
    </w:rPr>
  </w:style>
  <w:style w:type="paragraph" w:customStyle="1" w:styleId="Default">
    <w:name w:val="Default"/>
    <w:rsid w:val="00245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3C0935"/>
    <w:rPr>
      <w:rFonts w:ascii="Calibri" w:eastAsia="ＭＳ 明朝" w:hAnsi="Calibri" w:cs="Times New Roman"/>
      <w:kern w:val="0"/>
      <w:sz w:val="22"/>
      <w:lang w:val="en-PH" w:eastAsia="en-PH"/>
    </w:rPr>
  </w:style>
  <w:style w:type="paragraph" w:styleId="a8">
    <w:name w:val="Body Text"/>
    <w:basedOn w:val="a"/>
    <w:link w:val="a9"/>
    <w:uiPriority w:val="1"/>
    <w:qFormat/>
    <w:rsid w:val="003C0935"/>
    <w:pPr>
      <w:ind w:left="831"/>
      <w:jc w:val="left"/>
    </w:pPr>
    <w:rPr>
      <w:rFonts w:ascii="Arial" w:eastAsia="Arial" w:hAnsi="Arial" w:cs="Times New Roman"/>
      <w:kern w:val="0"/>
      <w:sz w:val="18"/>
      <w:szCs w:val="18"/>
      <w:lang w:val="en-PH" w:eastAsia="en-US"/>
    </w:rPr>
  </w:style>
  <w:style w:type="character" w:customStyle="1" w:styleId="a9">
    <w:name w:val="本文 (文字)"/>
    <w:basedOn w:val="a0"/>
    <w:link w:val="a8"/>
    <w:uiPriority w:val="1"/>
    <w:rsid w:val="003C0935"/>
    <w:rPr>
      <w:rFonts w:ascii="Arial" w:eastAsia="Arial" w:hAnsi="Arial" w:cs="Times New Roman"/>
      <w:kern w:val="0"/>
      <w:sz w:val="18"/>
      <w:szCs w:val="18"/>
      <w:lang w:val="en-PH" w:eastAsia="en-US"/>
    </w:rPr>
  </w:style>
  <w:style w:type="paragraph" w:styleId="aa">
    <w:name w:val="header"/>
    <w:basedOn w:val="a"/>
    <w:link w:val="ab"/>
    <w:uiPriority w:val="99"/>
    <w:unhideWhenUsed/>
    <w:rsid w:val="000265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65BE"/>
  </w:style>
  <w:style w:type="paragraph" w:styleId="ac">
    <w:name w:val="footer"/>
    <w:basedOn w:val="a"/>
    <w:link w:val="ad"/>
    <w:uiPriority w:val="99"/>
    <w:unhideWhenUsed/>
    <w:rsid w:val="000265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65BE"/>
  </w:style>
  <w:style w:type="paragraph" w:styleId="ae">
    <w:name w:val="List Paragraph"/>
    <w:basedOn w:val="a"/>
    <w:uiPriority w:val="34"/>
    <w:qFormat/>
    <w:rsid w:val="008D69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D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E38FE"/>
    <w:pPr>
      <w:widowControl/>
      <w:spacing w:after="150"/>
      <w:jc w:val="left"/>
      <w:outlineLvl w:val="1"/>
    </w:pPr>
    <w:rPr>
      <w:rFonts w:ascii="inherit" w:eastAsia="ＭＳ Ｐゴシック" w:hAnsi="inherit" w:cs="ＭＳ Ｐゴシック"/>
      <w:kern w:val="0"/>
      <w:sz w:val="33"/>
      <w:szCs w:val="33"/>
    </w:rPr>
  </w:style>
  <w:style w:type="paragraph" w:styleId="4">
    <w:name w:val="heading 4"/>
    <w:basedOn w:val="a"/>
    <w:link w:val="40"/>
    <w:uiPriority w:val="9"/>
    <w:qFormat/>
    <w:rsid w:val="009E38FE"/>
    <w:pPr>
      <w:widowControl/>
      <w:spacing w:after="150"/>
      <w:jc w:val="left"/>
      <w:outlineLvl w:val="3"/>
    </w:pPr>
    <w:rPr>
      <w:rFonts w:ascii="inherit" w:eastAsia="ＭＳ Ｐゴシック" w:hAnsi="inherit" w:cs="ＭＳ Ｐゴシック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38FE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E38FE"/>
    <w:rPr>
      <w:rFonts w:ascii="inherit" w:eastAsia="ＭＳ Ｐゴシック" w:hAnsi="inherit" w:cs="ＭＳ Ｐゴシック"/>
      <w:kern w:val="0"/>
      <w:sz w:val="33"/>
      <w:szCs w:val="33"/>
    </w:rPr>
  </w:style>
  <w:style w:type="character" w:customStyle="1" w:styleId="40">
    <w:name w:val="見出し 4 (文字)"/>
    <w:basedOn w:val="a0"/>
    <w:link w:val="4"/>
    <w:uiPriority w:val="9"/>
    <w:rsid w:val="009E38FE"/>
    <w:rPr>
      <w:rFonts w:ascii="inherit" w:eastAsia="ＭＳ Ｐゴシック" w:hAnsi="inherit" w:cs="ＭＳ Ｐゴシック"/>
      <w:kern w:val="0"/>
      <w:sz w:val="26"/>
      <w:szCs w:val="26"/>
    </w:rPr>
  </w:style>
  <w:style w:type="character" w:styleId="a3">
    <w:name w:val="Strong"/>
    <w:basedOn w:val="a0"/>
    <w:uiPriority w:val="22"/>
    <w:qFormat/>
    <w:rsid w:val="009E38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3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3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DF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45DFE"/>
    <w:rPr>
      <w:strike w:val="0"/>
      <w:dstrike w:val="0"/>
      <w:color w:val="6BB145"/>
      <w:u w:val="none"/>
      <w:effect w:val="none"/>
    </w:rPr>
  </w:style>
  <w:style w:type="paragraph" w:customStyle="1" w:styleId="Default">
    <w:name w:val="Default"/>
    <w:rsid w:val="00245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3C0935"/>
    <w:rPr>
      <w:rFonts w:ascii="Calibri" w:eastAsia="ＭＳ 明朝" w:hAnsi="Calibri" w:cs="Times New Roman"/>
      <w:kern w:val="0"/>
      <w:sz w:val="22"/>
      <w:lang w:val="en-PH" w:eastAsia="en-PH"/>
    </w:rPr>
  </w:style>
  <w:style w:type="paragraph" w:styleId="a8">
    <w:name w:val="Body Text"/>
    <w:basedOn w:val="a"/>
    <w:link w:val="a9"/>
    <w:uiPriority w:val="1"/>
    <w:qFormat/>
    <w:rsid w:val="003C0935"/>
    <w:pPr>
      <w:ind w:left="831"/>
      <w:jc w:val="left"/>
    </w:pPr>
    <w:rPr>
      <w:rFonts w:ascii="Arial" w:eastAsia="Arial" w:hAnsi="Arial" w:cs="Times New Roman"/>
      <w:kern w:val="0"/>
      <w:sz w:val="18"/>
      <w:szCs w:val="18"/>
      <w:lang w:val="en-PH" w:eastAsia="en-US"/>
    </w:rPr>
  </w:style>
  <w:style w:type="character" w:customStyle="1" w:styleId="a9">
    <w:name w:val="本文 (文字)"/>
    <w:basedOn w:val="a0"/>
    <w:link w:val="a8"/>
    <w:uiPriority w:val="1"/>
    <w:rsid w:val="003C0935"/>
    <w:rPr>
      <w:rFonts w:ascii="Arial" w:eastAsia="Arial" w:hAnsi="Arial" w:cs="Times New Roman"/>
      <w:kern w:val="0"/>
      <w:sz w:val="18"/>
      <w:szCs w:val="18"/>
      <w:lang w:val="en-PH" w:eastAsia="en-US"/>
    </w:rPr>
  </w:style>
  <w:style w:type="paragraph" w:styleId="aa">
    <w:name w:val="header"/>
    <w:basedOn w:val="a"/>
    <w:link w:val="ab"/>
    <w:uiPriority w:val="99"/>
    <w:unhideWhenUsed/>
    <w:rsid w:val="000265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65BE"/>
  </w:style>
  <w:style w:type="paragraph" w:styleId="ac">
    <w:name w:val="footer"/>
    <w:basedOn w:val="a"/>
    <w:link w:val="ad"/>
    <w:uiPriority w:val="99"/>
    <w:unhideWhenUsed/>
    <w:rsid w:val="000265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65BE"/>
  </w:style>
  <w:style w:type="paragraph" w:styleId="ae">
    <w:name w:val="List Paragraph"/>
    <w:basedOn w:val="a"/>
    <w:uiPriority w:val="34"/>
    <w:qFormat/>
    <w:rsid w:val="008D69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5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7871157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022">
              <w:marLeft w:val="0"/>
              <w:marRight w:val="0"/>
              <w:marTop w:val="0"/>
              <w:marBottom w:val="0"/>
              <w:divBdr>
                <w:top w:val="single" w:sz="36" w:space="23" w:color="F0EDEA"/>
                <w:left w:val="single" w:sz="2" w:space="0" w:color="F0EDEA"/>
                <w:bottom w:val="single" w:sz="36" w:space="8" w:color="F0EDEA"/>
                <w:right w:val="single" w:sz="2" w:space="0" w:color="F0EDEA"/>
              </w:divBdr>
              <w:divsChild>
                <w:div w:id="8804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14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4461935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4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8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4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9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3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8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8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343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45864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8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5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1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9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3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4591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661274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7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8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76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7435263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0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041516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2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9379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62815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1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8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965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126241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7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2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9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0637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628708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5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1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7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5799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785253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4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8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2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2030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2043357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9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9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5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3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2321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96415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8826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897017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4382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022821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3362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727993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767">
              <w:marLeft w:val="0"/>
              <w:marRight w:val="0"/>
              <w:marTop w:val="0"/>
              <w:marBottom w:val="0"/>
              <w:divBdr>
                <w:top w:val="single" w:sz="36" w:space="23" w:color="F0EDEA"/>
                <w:left w:val="single" w:sz="2" w:space="0" w:color="F0EDEA"/>
                <w:bottom w:val="single" w:sz="36" w:space="8" w:color="F0EDEA"/>
                <w:right w:val="single" w:sz="2" w:space="0" w:color="F0EDEA"/>
              </w:divBdr>
              <w:divsChild>
                <w:div w:id="7149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7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571039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92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933778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13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786432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3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18576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5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782650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9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2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1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5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9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5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3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3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9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2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7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2036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645961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2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3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9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2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2126918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3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6096970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39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029138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467">
              <w:marLeft w:val="0"/>
              <w:marRight w:val="0"/>
              <w:marTop w:val="0"/>
              <w:marBottom w:val="0"/>
              <w:divBdr>
                <w:top w:val="single" w:sz="36" w:space="23" w:color="F0EDEA"/>
                <w:left w:val="single" w:sz="2" w:space="0" w:color="F0EDEA"/>
                <w:bottom w:val="single" w:sz="36" w:space="8" w:color="F0EDEA"/>
                <w:right w:val="single" w:sz="2" w:space="0" w:color="F0EDEA"/>
              </w:divBdr>
              <w:divsChild>
                <w:div w:id="18812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88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654332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5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7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0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5952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956475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0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6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2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9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8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2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4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4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3725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2CC"/>
                        <w:right w:val="none" w:sz="0" w:space="0" w:color="auto"/>
                      </w:divBdr>
                      <w:divsChild>
                        <w:div w:id="124565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6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0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farmatsanbenito.com/wp-content/uploads/2013/07/g-06.gif" TargetMode="External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www.thefarmatsanbenito.com/wp-content/uploads/2013/07/g-08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farmatsanbenito.com/wp-content/uploads/2013/07/g-05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farmatsanbenito.com/wp-content/uploads/2013/07/g-07.gif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efarmatsanbenito.com/wp-content/uploads/2013/07/golf_01.jpg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872F-E615-4160-AD08-FAC01AF3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3</cp:revision>
  <cp:lastPrinted>2014-03-22T09:47:00Z</cp:lastPrinted>
  <dcterms:created xsi:type="dcterms:W3CDTF">2014-03-24T04:41:00Z</dcterms:created>
  <dcterms:modified xsi:type="dcterms:W3CDTF">2014-03-24T04:41:00Z</dcterms:modified>
</cp:coreProperties>
</file>